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ESE Responses- Module 7</w:t>
      </w:r>
    </w:p>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Response to Mazal Behar</w:t>
      </w:r>
    </w:p>
    <w:p w:rsidR="002E0D0F" w:rsidRPr="002E0D0F" w:rsidRDefault="002E0D0F" w:rsidP="002E0D0F">
      <w:pPr>
        <w:spacing w:line="480" w:lineRule="auto"/>
        <w:ind w:firstLine="720"/>
        <w:rPr>
          <w:rFonts w:ascii="Times New Roman" w:hAnsi="Times New Roman" w:cs="Times New Roman"/>
          <w:sz w:val="24"/>
          <w:szCs w:val="24"/>
        </w:rPr>
      </w:pPr>
      <w:r w:rsidRPr="002E0D0F">
        <w:rPr>
          <w:rFonts w:ascii="Times New Roman" w:hAnsi="Times New Roman" w:cs="Times New Roman"/>
          <w:sz w:val="24"/>
          <w:szCs w:val="24"/>
        </w:rPr>
        <w:t>Hello Mazal, great discussion post. The community needs to recognize people with disabilities and provide them with leisure opportunities and programs that increase their participation and equips them with essential skills. My home town is Fort Lauderdale, and one of</w:t>
      </w:r>
      <w:r>
        <w:rPr>
          <w:rFonts w:ascii="Times New Roman" w:hAnsi="Times New Roman" w:cs="Times New Roman"/>
          <w:sz w:val="24"/>
          <w:szCs w:val="24"/>
        </w:rPr>
        <w:t xml:space="preserve"> the community programs that have</w:t>
      </w:r>
      <w:bookmarkStart w:id="0" w:name="_GoBack"/>
      <w:bookmarkEnd w:id="0"/>
      <w:r w:rsidRPr="002E0D0F">
        <w:rPr>
          <w:rFonts w:ascii="Times New Roman" w:hAnsi="Times New Roman" w:cs="Times New Roman"/>
          <w:sz w:val="24"/>
          <w:szCs w:val="24"/>
        </w:rPr>
        <w:t xml:space="preserve"> been in the frontline engaging persons with disabilities at the community level is the Center for Independent Living (South Florida Family Life, 2019). This program offers peer engagement and referral opportunities for persons with disabilities to become self-sufficient and live independently. The activities under this program include participation in workshops, conferences for training, field trips, and opportunities for leadership.</w:t>
      </w:r>
    </w:p>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Reference</w:t>
      </w:r>
    </w:p>
    <w:p w:rsidR="002E0D0F" w:rsidRPr="002E0D0F" w:rsidRDefault="002E0D0F" w:rsidP="002E0D0F">
      <w:pPr>
        <w:spacing w:line="480" w:lineRule="auto"/>
        <w:ind w:left="720" w:hanging="720"/>
        <w:rPr>
          <w:rFonts w:ascii="Times New Roman" w:hAnsi="Times New Roman" w:cs="Times New Roman"/>
          <w:sz w:val="24"/>
          <w:szCs w:val="24"/>
        </w:rPr>
      </w:pPr>
      <w:r w:rsidRPr="002E0D0F">
        <w:rPr>
          <w:rFonts w:ascii="Times New Roman" w:hAnsi="Times New Roman" w:cs="Times New Roman"/>
          <w:sz w:val="24"/>
          <w:szCs w:val="24"/>
        </w:rPr>
        <w:t xml:space="preserve">South Florida Family Life. (2019). Broward Special Needs Resources &amp; Activities Guide 2019. Retrieved from </w:t>
      </w:r>
      <w:hyperlink r:id="rId4" w:history="1">
        <w:r w:rsidRPr="002E0D0F">
          <w:rPr>
            <w:rStyle w:val="Hyperlink"/>
            <w:rFonts w:ascii="Times New Roman" w:hAnsi="Times New Roman" w:cs="Times New Roman"/>
            <w:sz w:val="24"/>
            <w:szCs w:val="24"/>
          </w:rPr>
          <w:t>https://southfloridafamilylife.com/article/broward-special-needs-resources-and-activities-guide-2019/</w:t>
        </w:r>
      </w:hyperlink>
    </w:p>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Response to Carolyn Smith</w:t>
      </w:r>
    </w:p>
    <w:p w:rsidR="002E0D0F" w:rsidRPr="002E0D0F" w:rsidRDefault="002E0D0F" w:rsidP="002E0D0F">
      <w:pPr>
        <w:spacing w:line="480" w:lineRule="auto"/>
        <w:ind w:firstLine="720"/>
        <w:rPr>
          <w:rFonts w:ascii="Times New Roman" w:hAnsi="Times New Roman" w:cs="Times New Roman"/>
          <w:sz w:val="24"/>
          <w:szCs w:val="24"/>
        </w:rPr>
      </w:pPr>
      <w:r w:rsidRPr="002E0D0F">
        <w:rPr>
          <w:rFonts w:ascii="Times New Roman" w:hAnsi="Times New Roman" w:cs="Times New Roman"/>
          <w:sz w:val="24"/>
          <w:szCs w:val="24"/>
        </w:rPr>
        <w:t xml:space="preserve">Hello Carolyn, I support you in your discussion. The All-Star Buddy Summer Camp is one of the agencies that have been leading in engaging persons with disabilities at the community level (South Florida Family Life, 2019). The leisure activities provided by this agency include sporting activities, which are essential in increasing social interactions among persons with disabilities and promoting both mental and physical development.   The agency also provides people, especially children and youth aged 6 to 24, with physical and visual therapies. </w:t>
      </w:r>
      <w:r w:rsidRPr="002E0D0F">
        <w:rPr>
          <w:rFonts w:ascii="Times New Roman" w:hAnsi="Times New Roman" w:cs="Times New Roman"/>
          <w:sz w:val="24"/>
          <w:szCs w:val="24"/>
        </w:rPr>
        <w:lastRenderedPageBreak/>
        <w:t xml:space="preserve">Generally, children and youth with disabilities need to be engaged in various programs to improve their self-esteem and develop independent living skills. </w:t>
      </w:r>
    </w:p>
    <w:p w:rsidR="002E0D0F" w:rsidRPr="002E0D0F" w:rsidRDefault="002E0D0F" w:rsidP="002E0D0F">
      <w:pPr>
        <w:spacing w:line="480" w:lineRule="auto"/>
        <w:jc w:val="center"/>
        <w:rPr>
          <w:rFonts w:ascii="Times New Roman" w:hAnsi="Times New Roman" w:cs="Times New Roman"/>
          <w:sz w:val="24"/>
          <w:szCs w:val="24"/>
        </w:rPr>
      </w:pPr>
      <w:r w:rsidRPr="002E0D0F">
        <w:rPr>
          <w:rFonts w:ascii="Times New Roman" w:hAnsi="Times New Roman" w:cs="Times New Roman"/>
          <w:sz w:val="24"/>
          <w:szCs w:val="24"/>
        </w:rPr>
        <w:t>Reference</w:t>
      </w:r>
    </w:p>
    <w:p w:rsidR="002E0D0F" w:rsidRPr="002E0D0F" w:rsidRDefault="002E0D0F" w:rsidP="002E0D0F">
      <w:pPr>
        <w:spacing w:line="480" w:lineRule="auto"/>
        <w:ind w:left="720" w:hanging="720"/>
        <w:rPr>
          <w:rFonts w:ascii="Times New Roman" w:hAnsi="Times New Roman" w:cs="Times New Roman"/>
          <w:sz w:val="24"/>
          <w:szCs w:val="24"/>
        </w:rPr>
      </w:pPr>
      <w:r w:rsidRPr="002E0D0F">
        <w:rPr>
          <w:rFonts w:ascii="Times New Roman" w:hAnsi="Times New Roman" w:cs="Times New Roman"/>
          <w:sz w:val="24"/>
          <w:szCs w:val="24"/>
        </w:rPr>
        <w:t xml:space="preserve">South Florida Family Life. (2019). Broward Special Needs Resources &amp; Activities Guide 2019. Retrieved from </w:t>
      </w:r>
      <w:hyperlink r:id="rId5" w:history="1">
        <w:r w:rsidRPr="002E0D0F">
          <w:rPr>
            <w:rStyle w:val="Hyperlink"/>
            <w:rFonts w:ascii="Times New Roman" w:hAnsi="Times New Roman" w:cs="Times New Roman"/>
            <w:sz w:val="24"/>
            <w:szCs w:val="24"/>
          </w:rPr>
          <w:t>https://southfloridafamilylife.com/article/broward-special-needs-resources-and-activities-guide-2019/</w:t>
        </w:r>
      </w:hyperlink>
    </w:p>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Response to Mazal Behar</w:t>
      </w:r>
    </w:p>
    <w:p w:rsidR="002E0D0F" w:rsidRPr="002E0D0F" w:rsidRDefault="002E0D0F" w:rsidP="002E0D0F">
      <w:pPr>
        <w:spacing w:line="480" w:lineRule="auto"/>
        <w:ind w:firstLine="720"/>
        <w:rPr>
          <w:rFonts w:ascii="Times New Roman" w:hAnsi="Times New Roman" w:cs="Times New Roman"/>
          <w:sz w:val="24"/>
          <w:szCs w:val="24"/>
        </w:rPr>
      </w:pPr>
      <w:r w:rsidRPr="002E0D0F">
        <w:rPr>
          <w:rFonts w:ascii="Times New Roman" w:hAnsi="Times New Roman" w:cs="Times New Roman"/>
          <w:sz w:val="24"/>
          <w:szCs w:val="24"/>
        </w:rPr>
        <w:t>Hello Mazal, I concur with you in your discussion. I was also inspired by Kerry's perseverance and persistence in his journey to gain his speaking ability. Initially, Kerry states that he could not tell the people around him that he cared for and loved them, and he could not explain his basic needs. Kerry went through various interventions for him to start speaking effectively. For example, Kerry states that he was taken to different physicians and therapists. In addition, he states that he went through rigorous physical, occupational as well as speech therapies, and he had IEP meetings, in-house appointments with therapists, and appointments with doctors, and this he did for 15 years (TEDx Talks, 2016). I think this was quite encouraging to me.</w:t>
      </w:r>
    </w:p>
    <w:p w:rsidR="002E0D0F" w:rsidRPr="002E0D0F" w:rsidRDefault="002E0D0F" w:rsidP="002E0D0F">
      <w:pPr>
        <w:spacing w:line="480" w:lineRule="auto"/>
        <w:jc w:val="center"/>
        <w:rPr>
          <w:rFonts w:ascii="Times New Roman" w:hAnsi="Times New Roman" w:cs="Times New Roman"/>
          <w:sz w:val="24"/>
          <w:szCs w:val="24"/>
        </w:rPr>
      </w:pPr>
      <w:r w:rsidRPr="002E0D0F">
        <w:rPr>
          <w:rFonts w:ascii="Times New Roman" w:hAnsi="Times New Roman" w:cs="Times New Roman"/>
          <w:sz w:val="24"/>
          <w:szCs w:val="24"/>
        </w:rPr>
        <w:t>Reference</w:t>
      </w:r>
    </w:p>
    <w:p w:rsidR="002E0D0F" w:rsidRPr="002E0D0F" w:rsidRDefault="002E0D0F" w:rsidP="002E0D0F">
      <w:pPr>
        <w:spacing w:line="480" w:lineRule="auto"/>
        <w:ind w:left="720" w:hanging="720"/>
        <w:rPr>
          <w:rFonts w:ascii="Times New Roman" w:hAnsi="Times New Roman" w:cs="Times New Roman"/>
          <w:sz w:val="24"/>
          <w:szCs w:val="24"/>
        </w:rPr>
      </w:pPr>
      <w:r w:rsidRPr="002E0D0F">
        <w:rPr>
          <w:rFonts w:ascii="Times New Roman" w:hAnsi="Times New Roman" w:cs="Times New Roman"/>
          <w:sz w:val="24"/>
          <w:szCs w:val="24"/>
        </w:rPr>
        <w:t xml:space="preserve">TEDx Talks. (2016). What happens to children with autism when they become adults? | Kerry </w:t>
      </w:r>
      <w:proofErr w:type="spellStart"/>
      <w:r w:rsidRPr="002E0D0F">
        <w:rPr>
          <w:rFonts w:ascii="Times New Roman" w:hAnsi="Times New Roman" w:cs="Times New Roman"/>
          <w:sz w:val="24"/>
          <w:szCs w:val="24"/>
        </w:rPr>
        <w:t>Magro</w:t>
      </w:r>
      <w:proofErr w:type="spellEnd"/>
      <w:r w:rsidRPr="002E0D0F">
        <w:rPr>
          <w:rFonts w:ascii="Times New Roman" w:hAnsi="Times New Roman" w:cs="Times New Roman"/>
          <w:sz w:val="24"/>
          <w:szCs w:val="24"/>
        </w:rPr>
        <w:t xml:space="preserve"> | </w:t>
      </w:r>
      <w:proofErr w:type="spellStart"/>
      <w:r w:rsidRPr="002E0D0F">
        <w:rPr>
          <w:rFonts w:ascii="Times New Roman" w:hAnsi="Times New Roman" w:cs="Times New Roman"/>
          <w:sz w:val="24"/>
          <w:szCs w:val="24"/>
        </w:rPr>
        <w:t>TEDxMorristown</w:t>
      </w:r>
      <w:proofErr w:type="spellEnd"/>
      <w:r w:rsidRPr="002E0D0F">
        <w:rPr>
          <w:rFonts w:ascii="Times New Roman" w:hAnsi="Times New Roman" w:cs="Times New Roman"/>
          <w:sz w:val="24"/>
          <w:szCs w:val="24"/>
        </w:rPr>
        <w:t xml:space="preserve">. Retrieved from </w:t>
      </w:r>
      <w:hyperlink r:id="rId6" w:history="1">
        <w:r w:rsidRPr="002E0D0F">
          <w:rPr>
            <w:rStyle w:val="Hyperlink"/>
            <w:rFonts w:ascii="Times New Roman" w:hAnsi="Times New Roman" w:cs="Times New Roman"/>
            <w:sz w:val="24"/>
            <w:szCs w:val="24"/>
          </w:rPr>
          <w:t>https://www.youtube.com/watch?v=WtgGzKRHT-Y</w:t>
        </w:r>
      </w:hyperlink>
    </w:p>
    <w:p w:rsidR="002E0D0F" w:rsidRPr="002E0D0F" w:rsidRDefault="002E0D0F" w:rsidP="002E0D0F">
      <w:pPr>
        <w:spacing w:line="480" w:lineRule="auto"/>
        <w:rPr>
          <w:rFonts w:ascii="Times New Roman" w:hAnsi="Times New Roman" w:cs="Times New Roman"/>
          <w:sz w:val="24"/>
          <w:szCs w:val="24"/>
        </w:rPr>
      </w:pPr>
      <w:r w:rsidRPr="002E0D0F">
        <w:rPr>
          <w:rFonts w:ascii="Times New Roman" w:hAnsi="Times New Roman" w:cs="Times New Roman"/>
          <w:sz w:val="24"/>
          <w:szCs w:val="24"/>
        </w:rPr>
        <w:t>Response to Carolyn Smith</w:t>
      </w:r>
    </w:p>
    <w:p w:rsidR="002E0D0F" w:rsidRPr="002E0D0F" w:rsidRDefault="002E0D0F" w:rsidP="002E0D0F">
      <w:pPr>
        <w:spacing w:line="480" w:lineRule="auto"/>
        <w:ind w:firstLine="720"/>
        <w:rPr>
          <w:rFonts w:ascii="Times New Roman" w:hAnsi="Times New Roman" w:cs="Times New Roman"/>
          <w:sz w:val="24"/>
          <w:szCs w:val="24"/>
        </w:rPr>
      </w:pPr>
      <w:r w:rsidRPr="002E0D0F">
        <w:rPr>
          <w:rFonts w:ascii="Times New Roman" w:hAnsi="Times New Roman" w:cs="Times New Roman"/>
          <w:sz w:val="24"/>
          <w:szCs w:val="24"/>
        </w:rPr>
        <w:lastRenderedPageBreak/>
        <w:t xml:space="preserve">Hello Carolyn, I agree with you that advocating for students and their parents by providing them with information that will assist them when needed is one of the ways, we as special educators, can advocate for students with disabilities and their families. The provision of information, such as some of the available services and programs like speech, physical, and occupational therapies for this group of people, creates awareness (Goldman et al., 2017). Building on your discussion, we can liaise with the management of our schools as well as the department of education at the state level to ensure that the students and their families have access to any available special education program and services. </w:t>
      </w:r>
    </w:p>
    <w:p w:rsidR="002E0D0F" w:rsidRPr="002E0D0F" w:rsidRDefault="002E0D0F" w:rsidP="002E0D0F">
      <w:pPr>
        <w:spacing w:line="480" w:lineRule="auto"/>
        <w:jc w:val="center"/>
        <w:rPr>
          <w:rFonts w:ascii="Times New Roman" w:hAnsi="Times New Roman" w:cs="Times New Roman"/>
          <w:sz w:val="24"/>
          <w:szCs w:val="24"/>
        </w:rPr>
      </w:pPr>
      <w:r w:rsidRPr="002E0D0F">
        <w:rPr>
          <w:rFonts w:ascii="Times New Roman" w:hAnsi="Times New Roman" w:cs="Times New Roman"/>
          <w:sz w:val="24"/>
          <w:szCs w:val="24"/>
        </w:rPr>
        <w:t>Reference</w:t>
      </w:r>
    </w:p>
    <w:p w:rsidR="002E0D0F" w:rsidRPr="002E0D0F" w:rsidRDefault="002E0D0F" w:rsidP="002E0D0F">
      <w:pPr>
        <w:spacing w:line="480" w:lineRule="auto"/>
        <w:ind w:left="720" w:hanging="720"/>
        <w:rPr>
          <w:rFonts w:ascii="Times New Roman" w:hAnsi="Times New Roman" w:cs="Times New Roman"/>
          <w:sz w:val="24"/>
          <w:szCs w:val="24"/>
        </w:rPr>
      </w:pPr>
      <w:r w:rsidRPr="002E0D0F">
        <w:rPr>
          <w:rFonts w:ascii="Times New Roman" w:hAnsi="Times New Roman" w:cs="Times New Roman"/>
          <w:sz w:val="24"/>
          <w:szCs w:val="24"/>
        </w:rPr>
        <w:t>Goldman, S. E., Burke, M. M., Mason, C. Q., &amp;</w:t>
      </w:r>
      <w:proofErr w:type="spellStart"/>
      <w:r w:rsidRPr="002E0D0F">
        <w:rPr>
          <w:rFonts w:ascii="Times New Roman" w:hAnsi="Times New Roman" w:cs="Times New Roman"/>
          <w:sz w:val="24"/>
          <w:szCs w:val="24"/>
        </w:rPr>
        <w:t>Hodapp</w:t>
      </w:r>
      <w:proofErr w:type="spellEnd"/>
      <w:r w:rsidRPr="002E0D0F">
        <w:rPr>
          <w:rFonts w:ascii="Times New Roman" w:hAnsi="Times New Roman" w:cs="Times New Roman"/>
          <w:sz w:val="24"/>
          <w:szCs w:val="24"/>
        </w:rPr>
        <w:t>, R. M. (2017).Correlates of sustained volunteering: Advocacy for students with disabilities. Exceptionality, 25(1), 40-53.</w:t>
      </w:r>
    </w:p>
    <w:p w:rsidR="002E0D0F" w:rsidRPr="002E0D0F" w:rsidRDefault="002E0D0F" w:rsidP="002E0D0F">
      <w:pPr>
        <w:spacing w:line="480" w:lineRule="auto"/>
        <w:ind w:left="720" w:hanging="720"/>
        <w:rPr>
          <w:rFonts w:ascii="Times New Roman" w:hAnsi="Times New Roman" w:cs="Times New Roman"/>
          <w:sz w:val="24"/>
          <w:szCs w:val="24"/>
        </w:rPr>
      </w:pPr>
    </w:p>
    <w:p w:rsidR="002E0D0F" w:rsidRPr="002E0D0F" w:rsidRDefault="002E0D0F" w:rsidP="002E0D0F">
      <w:pPr>
        <w:spacing w:line="480" w:lineRule="auto"/>
        <w:rPr>
          <w:rFonts w:ascii="Times New Roman" w:hAnsi="Times New Roman" w:cs="Times New Roman"/>
          <w:sz w:val="24"/>
          <w:szCs w:val="24"/>
        </w:rPr>
      </w:pPr>
    </w:p>
    <w:p w:rsidR="0074479C" w:rsidRPr="002E0D0F" w:rsidRDefault="0074479C" w:rsidP="002E0D0F">
      <w:pPr>
        <w:spacing w:line="480" w:lineRule="auto"/>
        <w:rPr>
          <w:rFonts w:ascii="Times New Roman" w:hAnsi="Times New Roman" w:cs="Times New Roman"/>
          <w:sz w:val="24"/>
          <w:szCs w:val="24"/>
        </w:rPr>
      </w:pPr>
    </w:p>
    <w:sectPr w:rsidR="0074479C" w:rsidRPr="002E0D0F" w:rsidSect="00C11B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479C"/>
    <w:rsid w:val="00100AA0"/>
    <w:rsid w:val="0016091E"/>
    <w:rsid w:val="002E0D0F"/>
    <w:rsid w:val="0030766A"/>
    <w:rsid w:val="00546134"/>
    <w:rsid w:val="005B4278"/>
    <w:rsid w:val="0074479C"/>
    <w:rsid w:val="009170A5"/>
    <w:rsid w:val="00AE614B"/>
    <w:rsid w:val="00C11B15"/>
    <w:rsid w:val="00C95782"/>
    <w:rsid w:val="00CC6863"/>
    <w:rsid w:val="00D97B8E"/>
    <w:rsid w:val="00F277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B15"/>
  </w:style>
  <w:style w:type="paragraph" w:styleId="Heading1">
    <w:name w:val="heading 1"/>
    <w:basedOn w:val="Normal"/>
    <w:link w:val="Heading1Char"/>
    <w:uiPriority w:val="9"/>
    <w:qFormat/>
    <w:rsid w:val="001609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79C"/>
    <w:rPr>
      <w:color w:val="0000FF" w:themeColor="hyperlink"/>
      <w:u w:val="single"/>
    </w:rPr>
  </w:style>
  <w:style w:type="character" w:customStyle="1" w:styleId="Heading1Char">
    <w:name w:val="Heading 1 Char"/>
    <w:basedOn w:val="DefaultParagraphFont"/>
    <w:link w:val="Heading1"/>
    <w:uiPriority w:val="9"/>
    <w:rsid w:val="0016091E"/>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09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79C"/>
    <w:rPr>
      <w:color w:val="0000FF" w:themeColor="hyperlink"/>
      <w:u w:val="single"/>
    </w:rPr>
  </w:style>
  <w:style w:type="character" w:customStyle="1" w:styleId="Heading1Char">
    <w:name w:val="Heading 1 Char"/>
    <w:basedOn w:val="DefaultParagraphFont"/>
    <w:link w:val="Heading1"/>
    <w:uiPriority w:val="9"/>
    <w:rsid w:val="0016091E"/>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129620497">
      <w:bodyDiv w:val="1"/>
      <w:marLeft w:val="0"/>
      <w:marRight w:val="0"/>
      <w:marTop w:val="0"/>
      <w:marBottom w:val="0"/>
      <w:divBdr>
        <w:top w:val="none" w:sz="0" w:space="0" w:color="auto"/>
        <w:left w:val="none" w:sz="0" w:space="0" w:color="auto"/>
        <w:bottom w:val="none" w:sz="0" w:space="0" w:color="auto"/>
        <w:right w:val="none" w:sz="0" w:space="0" w:color="auto"/>
      </w:divBdr>
      <w:divsChild>
        <w:div w:id="1790204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tgGzKRHT-Y" TargetMode="External"/><Relationship Id="rId5" Type="http://schemas.openxmlformats.org/officeDocument/2006/relationships/hyperlink" Target="https://southfloridafamilylife.com/article/broward-special-needs-resources-and-activities-guide-2019/" TargetMode="External"/><Relationship Id="rId4" Type="http://schemas.openxmlformats.org/officeDocument/2006/relationships/hyperlink" Target="https://southfloridafamilylife.com/article/broward-special-needs-resources-and-activities-guide-2019/" TargetMode="Externa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2020-12-04T11:45:00Z</dcterms:created>
  <dcterms:modified xsi:type="dcterms:W3CDTF">2020-12-04T11:45:00Z</dcterms:modified>
</cp:coreProperties>
</file>